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51" w:rsidRDefault="00ED6E99">
      <w:pPr>
        <w:ind w:left="5387"/>
        <w:rPr>
          <w:lang w:val="ru-RU"/>
        </w:rPr>
      </w:pPr>
      <w:r>
        <w:rPr>
          <w:lang w:val="ru-RU"/>
        </w:rPr>
        <w:t>Приложение 3</w:t>
      </w:r>
    </w:p>
    <w:p w:rsidR="00631C51" w:rsidRDefault="00631C51">
      <w:pPr>
        <w:ind w:left="4962"/>
        <w:rPr>
          <w:lang w:val="ru-RU"/>
        </w:rPr>
      </w:pPr>
    </w:p>
    <w:p w:rsidR="00631C51" w:rsidRDefault="00ED6E99">
      <w:pPr>
        <w:ind w:left="5387"/>
        <w:jc w:val="both"/>
        <w:rPr>
          <w:lang w:val="ru-RU"/>
        </w:rPr>
      </w:pPr>
      <w:r>
        <w:rPr>
          <w:lang w:val="ru-RU"/>
        </w:rPr>
        <w:t>к распоряжению Администрации города</w:t>
      </w:r>
    </w:p>
    <w:p w:rsidR="00631C51" w:rsidRDefault="00ED6E99">
      <w:pPr>
        <w:ind w:left="5387"/>
        <w:jc w:val="both"/>
        <w:rPr>
          <w:lang w:val="ru-RU"/>
        </w:rPr>
      </w:pPr>
      <w:r>
        <w:rPr>
          <w:lang w:val="ru-RU"/>
        </w:rPr>
        <w:t xml:space="preserve">от </w:t>
      </w:r>
      <w:r w:rsidR="00E639D7">
        <w:rPr>
          <w:lang w:val="ru-RU"/>
        </w:rPr>
        <w:t>12.01.2022 № 169</w:t>
      </w:r>
      <w:bookmarkStart w:id="0" w:name="_GoBack"/>
      <w:bookmarkEnd w:id="0"/>
    </w:p>
    <w:p w:rsidR="00631C51" w:rsidRDefault="00631C51">
      <w:pPr>
        <w:ind w:left="5387"/>
        <w:jc w:val="both"/>
        <w:rPr>
          <w:rFonts w:ascii="Times New Roman" w:hAnsi="Times New Roman" w:cs="Times New Roman"/>
          <w:spacing w:val="-6"/>
          <w:lang w:val="ru-RU"/>
        </w:rPr>
      </w:pPr>
    </w:p>
    <w:p w:rsidR="00631C51" w:rsidRPr="00E639D7" w:rsidRDefault="00ED6E99">
      <w:pPr>
        <w:ind w:firstLine="680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Перечень земельных участков и объектов капитального строительства, расположенных в границах </w:t>
      </w:r>
      <w:r>
        <w:rPr>
          <w:sz w:val="26"/>
          <w:szCs w:val="26"/>
          <w:lang w:val="ru-RU"/>
        </w:rPr>
        <w:t>комплексного развития территории неж</w:t>
      </w:r>
      <w:r>
        <w:rPr>
          <w:color w:val="000000"/>
          <w:sz w:val="26"/>
          <w:szCs w:val="26"/>
          <w:lang w:val="ru-RU"/>
        </w:rPr>
        <w:t>илой застройки</w:t>
      </w:r>
    </w:p>
    <w:p w:rsidR="00631C51" w:rsidRDefault="00631C51">
      <w:pPr>
        <w:ind w:firstLine="6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57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727"/>
        <w:gridCol w:w="3285"/>
        <w:gridCol w:w="2943"/>
      </w:tblGrid>
      <w:tr w:rsidR="00631C51" w:rsidRPr="00E639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участка</w:t>
            </w:r>
            <w:proofErr w:type="spellEnd"/>
          </w:p>
          <w:p w:rsidR="00631C51" w:rsidRDefault="00631C51"/>
          <w:p w:rsidR="00631C51" w:rsidRDefault="0063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Pr="00E639D7" w:rsidRDefault="00ED6E9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Кадастровый номер объекта недвижимого имущества, расположенного на земельном участке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Pr="00E639D7" w:rsidRDefault="00ED6E9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Сведения о сносе/реконструкции объектов капитального строительства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74:36:0408001:63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74:36:0408001:127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74:36:0408001:3994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74:36:0408001:148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74:36:0408001:69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74:36:0408001:68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74:36:0408001:2998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74:36:0408001:7190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74:36:0408001:7191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74:36:0408001:236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74:36:0408001:82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74:36:0408001:124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74:36:0408001:2973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74:36:0408001:3022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74:36:0408001:237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74:36:0408001:238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 xml:space="preserve">74:36:0408001:4092 </w:t>
            </w:r>
            <w:r>
              <w:rPr>
                <w:rFonts w:ascii="Times New Roman" w:hAnsi="Times New Roman" w:cs="Times New Roman"/>
                <w:lang w:val="ru-RU"/>
              </w:rPr>
              <w:t>(часть в границах КРТ)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74:36:0408001:99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74:36:0408001:263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74:36:0408001:125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74:36:0408001:79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74:36:0408001:392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proofErr w:type="spellStart"/>
            <w:r>
              <w:t>снос</w:t>
            </w:r>
            <w:proofErr w:type="spellEnd"/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74:36:0408001:107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74:36:0408001:3255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74:36:0408001:80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74:36:0408001:106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74:36:0408001:108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74:36:0408001:158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74:36:0408001:4474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74:36:0408001:388, 74:36:0408001:387, 74:36:0408001:416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74:36:0408001:59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74:36:0408001:4191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74:36:0408001:425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proofErr w:type="spellStart"/>
            <w:r>
              <w:t>снос</w:t>
            </w:r>
            <w:proofErr w:type="spellEnd"/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74:36:0408001:113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74:36:0408001:155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74:36:0408001:114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74:36:0408001:3210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74:36:0408001:180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74:36:0408001:3158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74:36:0408001:3160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74:36:0408001:3159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74:36:0408001:4203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74:36:0408001:118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48.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74:36:0408001:211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74:36:0408001:4202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74:36:0408001:3769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52.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74:36:0408001:2754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53.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 xml:space="preserve">74:36:0000000:46174 </w:t>
            </w:r>
            <w:r>
              <w:rPr>
                <w:rFonts w:ascii="Times New Roman" w:hAnsi="Times New Roman" w:cs="Times New Roman"/>
                <w:lang w:val="ru-RU"/>
              </w:rPr>
              <w:t>(часть в границах КРТ)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C51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54.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Отсутствует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Pr="00E639D7" w:rsidRDefault="00ED6E9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Орджоникидзе, 54а к1 (кадастровый номер отсутствует)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C51" w:rsidRDefault="00ED6E99"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</w:tr>
    </w:tbl>
    <w:p w:rsidR="00631C51" w:rsidRDefault="00631C51">
      <w:pPr>
        <w:ind w:firstLine="680"/>
        <w:jc w:val="center"/>
        <w:rPr>
          <w:rFonts w:ascii="Times New Roman" w:hAnsi="Times New Roman" w:cs="Times New Roman"/>
          <w:spacing w:val="-6"/>
          <w:sz w:val="23"/>
        </w:rPr>
      </w:pPr>
    </w:p>
    <w:p w:rsidR="00631C51" w:rsidRDefault="00631C51">
      <w:pPr>
        <w:ind w:firstLine="680"/>
        <w:jc w:val="center"/>
        <w:rPr>
          <w:rFonts w:ascii="Times New Roman" w:hAnsi="Times New Roman" w:cs="Times New Roman"/>
          <w:spacing w:val="-6"/>
          <w:sz w:val="23"/>
        </w:rPr>
      </w:pPr>
    </w:p>
    <w:p w:rsidR="00631C51" w:rsidRDefault="00ED6E99">
      <w:r>
        <w:rPr>
          <w:rFonts w:ascii="Times New Roman" w:hAnsi="Times New Roman" w:cs="Times New Roman"/>
          <w:spacing w:val="-6"/>
          <w:lang w:val="ru-RU"/>
        </w:rPr>
        <w:t>Начальник Управления по архитектурно-</w:t>
      </w:r>
    </w:p>
    <w:p w:rsidR="00631C51" w:rsidRDefault="00ED6E99">
      <w:r>
        <w:rPr>
          <w:rFonts w:ascii="Times New Roman" w:hAnsi="Times New Roman" w:cs="Times New Roman"/>
          <w:spacing w:val="-6"/>
          <w:lang w:val="ru-RU"/>
        </w:rPr>
        <w:t>градостроительному проектированию</w:t>
      </w:r>
    </w:p>
    <w:p w:rsidR="00631C51" w:rsidRPr="00E639D7" w:rsidRDefault="00ED6E99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 xml:space="preserve">города Челябинска, главный </w:t>
      </w:r>
      <w:r>
        <w:rPr>
          <w:rFonts w:ascii="Times New Roman" w:hAnsi="Times New Roman" w:cs="Times New Roman"/>
          <w:spacing w:val="-6"/>
          <w:lang w:val="ru-RU"/>
        </w:rPr>
        <w:t xml:space="preserve">архитектор                                                                           П. Д. </w:t>
      </w:r>
      <w:proofErr w:type="spellStart"/>
      <w:r>
        <w:rPr>
          <w:rFonts w:ascii="Times New Roman" w:hAnsi="Times New Roman" w:cs="Times New Roman"/>
          <w:spacing w:val="-6"/>
          <w:lang w:val="ru-RU"/>
        </w:rPr>
        <w:t>Крутолапов</w:t>
      </w:r>
      <w:proofErr w:type="spellEnd"/>
    </w:p>
    <w:sectPr w:rsidR="00631C51" w:rsidRPr="00E639D7">
      <w:headerReference w:type="default" r:id="rId6"/>
      <w:headerReference w:type="first" r:id="rId7"/>
      <w:pgSz w:w="11906" w:h="16838"/>
      <w:pgMar w:top="1126" w:right="567" w:bottom="72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99" w:rsidRDefault="00ED6E99">
      <w:r>
        <w:separator/>
      </w:r>
    </w:p>
  </w:endnote>
  <w:endnote w:type="continuationSeparator" w:id="0">
    <w:p w:rsidR="00ED6E99" w:rsidRDefault="00ED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99" w:rsidRDefault="00ED6E99">
      <w:r>
        <w:rPr>
          <w:color w:val="000000"/>
        </w:rPr>
        <w:separator/>
      </w:r>
    </w:p>
  </w:footnote>
  <w:footnote w:type="continuationSeparator" w:id="0">
    <w:p w:rsidR="00ED6E99" w:rsidRDefault="00ED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C" w:rsidRDefault="00ED6E9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639D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C" w:rsidRDefault="00ED6E99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1C51"/>
    <w:rsid w:val="00631C51"/>
    <w:rsid w:val="00E639D7"/>
    <w:rsid w:val="00E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CAF5-4D08-428C-B000-1BFFF9B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eastAsia="SimSun"/>
      <w:kern w:val="3"/>
      <w:sz w:val="26"/>
      <w:szCs w:val="26"/>
      <w:lang w:eastAsia="zh-CN" w:bidi="hi-I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Балчий-оол</dc:creator>
  <cp:lastModifiedBy>Марцинкевич Екатерина Анатольевна</cp:lastModifiedBy>
  <cp:revision>2</cp:revision>
  <cp:lastPrinted>1995-11-21T12:41:00Z</cp:lastPrinted>
  <dcterms:created xsi:type="dcterms:W3CDTF">2022-01-13T09:21:00Z</dcterms:created>
  <dcterms:modified xsi:type="dcterms:W3CDTF">2022-01-13T09:21:00Z</dcterms:modified>
</cp:coreProperties>
</file>